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0DB9" w:rsidRPr="00AA0DB9" w:rsidRDefault="00AA0DB9" w:rsidP="00AA0DB9">
      <w:pPr>
        <w:tabs>
          <w:tab w:val="center" w:pos="4680"/>
          <w:tab w:val="right" w:pos="9360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0" w:name="_Hlk85117456"/>
      <w:bookmarkStart w:id="1" w:name="_GoBack"/>
      <w:bookmarkEnd w:id="1"/>
      <w:r w:rsidRPr="00AA0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031305T4</w:t>
      </w:r>
      <w:bookmarkEnd w:id="0"/>
      <w:r w:rsidRPr="00AA0DB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PSY</w:t>
      </w:r>
    </w:p>
    <w:p w:rsidR="00AA0DB9" w:rsidRPr="00AA0DB9" w:rsidRDefault="00AA0DB9" w:rsidP="00AA0DB9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A0DB9">
        <w:rPr>
          <w:rFonts w:ascii="Times New Roman" w:eastAsia="Calibri" w:hAnsi="Times New Roman" w:cs="Times New Roman"/>
          <w:b/>
          <w:bCs/>
          <w:sz w:val="24"/>
          <w:szCs w:val="24"/>
        </w:rPr>
        <w:t>COUNSELLING PSYCHOLOGY LEVEL 5</w:t>
      </w:r>
    </w:p>
    <w:p w:rsidR="00AA0DB9" w:rsidRPr="00AA0DB9" w:rsidRDefault="00AA0DB9" w:rsidP="00AA0DB9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2" w:name="_Hlk85117481"/>
      <w:r w:rsidRPr="00AA0DB9">
        <w:rPr>
          <w:rFonts w:ascii="Times New Roman" w:eastAsia="Calibri" w:hAnsi="Times New Roman" w:cs="Times New Roman"/>
          <w:b/>
          <w:sz w:val="24"/>
          <w:szCs w:val="24"/>
        </w:rPr>
        <w:t>PSY/OS/CO/CR/01/5</w:t>
      </w:r>
      <w:bookmarkEnd w:id="2"/>
    </w:p>
    <w:p w:rsidR="00AA0DB9" w:rsidRPr="00AA0DB9" w:rsidRDefault="00AA0DB9" w:rsidP="00AA0DB9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A0DB9">
        <w:rPr>
          <w:rFonts w:ascii="Times New Roman" w:eastAsia="Calibri" w:hAnsi="Times New Roman" w:cs="Times New Roman"/>
          <w:b/>
          <w:sz w:val="24"/>
          <w:szCs w:val="24"/>
        </w:rPr>
        <w:t>ASSESS THE CLIENT</w:t>
      </w:r>
    </w:p>
    <w:p w:rsidR="00AA0DB9" w:rsidRPr="00AA0DB9" w:rsidRDefault="00AA0DB9" w:rsidP="00AA0DB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A0DB9">
        <w:rPr>
          <w:rFonts w:ascii="Times New Roman" w:hAnsi="Times New Roman" w:cs="Times New Roman"/>
          <w:b/>
          <w:sz w:val="24"/>
          <w:szCs w:val="24"/>
        </w:rPr>
        <w:t xml:space="preserve">Nov. /Dec. 2022 </w:t>
      </w:r>
    </w:p>
    <w:p w:rsidR="00AA0DB9" w:rsidRPr="00AA0DB9" w:rsidRDefault="00AA0DB9" w:rsidP="00AA0DB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A0DB9" w:rsidRPr="00AA0DB9" w:rsidRDefault="00AA0DB9" w:rsidP="00AA0DB9">
      <w:pPr>
        <w:spacing w:after="0" w:line="360" w:lineRule="auto"/>
        <w:jc w:val="both"/>
        <w:rPr>
          <w:rFonts w:ascii="Times New Roman" w:eastAsia="MS Mincho" w:hAnsi="Times New Roman" w:cs="Times New Roman"/>
          <w:b/>
          <w:sz w:val="24"/>
          <w:szCs w:val="24"/>
          <w:lang w:eastAsia="ja-JP"/>
        </w:rPr>
      </w:pPr>
      <w:r w:rsidRPr="00AA0DB9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1981DD8A" wp14:editId="261CC19D">
            <wp:simplePos x="0" y="0"/>
            <wp:positionH relativeFrom="margin">
              <wp:posOffset>8890</wp:posOffset>
            </wp:positionH>
            <wp:positionV relativeFrom="paragraph">
              <wp:posOffset>49530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769A" w:rsidRPr="00AA0DB9" w:rsidRDefault="00AA0DB9" w:rsidP="00AA0DB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AA0DB9">
        <w:rPr>
          <w:rFonts w:ascii="Times New Roman" w:eastAsia="Times New Roman" w:hAnsi="Times New Roman" w:cs="Times New Roman"/>
          <w:b/>
          <w:sz w:val="24"/>
          <w:szCs w:val="24"/>
        </w:rPr>
        <w:t>THE KENYA NATIONAL EXAMINATIONS COUNCIL</w:t>
      </w:r>
      <w:r w:rsidR="00EB7C2B" w:rsidRPr="00AA0DB9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</w:p>
    <w:p w:rsidR="0023769A" w:rsidRPr="00AA0DB9" w:rsidRDefault="0023769A" w:rsidP="00AA0DB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A0DB9" w:rsidRPr="00AA0DB9" w:rsidRDefault="00AA0DB9" w:rsidP="00AA0DB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23769A" w:rsidRPr="00AA0DB9" w:rsidRDefault="00EB7C2B" w:rsidP="00AA0DB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AA0DB9">
        <w:rPr>
          <w:rFonts w:ascii="Times New Roman" w:eastAsia="Calibri" w:hAnsi="Times New Roman" w:cs="Times New Roman"/>
          <w:b/>
          <w:sz w:val="24"/>
          <w:szCs w:val="24"/>
          <w:lang w:val="en-GB"/>
        </w:rPr>
        <w:t>PRACTICAL ASSESSMENT</w:t>
      </w:r>
    </w:p>
    <w:p w:rsidR="00AA0DB9" w:rsidRPr="00AA0DB9" w:rsidRDefault="00AA0DB9" w:rsidP="00AA0DB9">
      <w:pPr>
        <w:spacing w:after="158" w:line="360" w:lineRule="auto"/>
        <w:ind w:left="1085" w:right="715" w:hanging="10"/>
        <w:jc w:val="center"/>
        <w:rPr>
          <w:rFonts w:ascii="Times New Roman" w:hAnsi="Times New Roman" w:cs="Times New Roman"/>
          <w:sz w:val="24"/>
          <w:szCs w:val="24"/>
        </w:rPr>
      </w:pPr>
      <w:r w:rsidRPr="00AA0DB9">
        <w:rPr>
          <w:rFonts w:ascii="Times New Roman" w:eastAsia="Times New Roman" w:hAnsi="Times New Roman" w:cs="Times New Roman"/>
          <w:b/>
          <w:sz w:val="24"/>
          <w:szCs w:val="24"/>
        </w:rPr>
        <w:t xml:space="preserve">Time: 1 Hour </w:t>
      </w:r>
    </w:p>
    <w:p w:rsidR="0023769A" w:rsidRPr="00AA0DB9" w:rsidRDefault="0023769A" w:rsidP="00AA0DB9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23769A" w:rsidRPr="00AA0DB9" w:rsidRDefault="00EB7C2B" w:rsidP="00AA0DB9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AA0DB9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Instructions to the candidates </w:t>
      </w:r>
    </w:p>
    <w:p w:rsidR="0023769A" w:rsidRPr="00AA0DB9" w:rsidRDefault="00EB7C2B" w:rsidP="00AA0DB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In this assessment you will be required to perform practical tasks. </w:t>
      </w:r>
    </w:p>
    <w:p w:rsidR="0023769A" w:rsidRPr="00AA0DB9" w:rsidRDefault="00EB7C2B" w:rsidP="00AA0DB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You have </w:t>
      </w:r>
      <w:r w:rsidR="006D59EA" w:rsidRPr="006D59EA">
        <w:rPr>
          <w:rFonts w:ascii="Times New Roman" w:eastAsia="Calibri" w:hAnsi="Times New Roman" w:cs="Times New Roman"/>
          <w:b/>
          <w:sz w:val="24"/>
          <w:szCs w:val="24"/>
          <w:lang w:val="en-GB"/>
        </w:rPr>
        <w:t>ONE HOUR</w:t>
      </w:r>
      <w:r w:rsidR="006D59EA"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to perform the practical tasks. </w:t>
      </w:r>
    </w:p>
    <w:p w:rsidR="0023769A" w:rsidRPr="00AA0DB9" w:rsidRDefault="00EB7C2B" w:rsidP="00AA0DB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Candidates should answer the questions in English </w:t>
      </w:r>
    </w:p>
    <w:p w:rsidR="0023769A" w:rsidRPr="00AA0DB9" w:rsidRDefault="00AA0DB9" w:rsidP="00AA0DB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>Task 1</w:t>
      </w: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ab/>
        <w:t>:</w:t>
      </w: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B7C2B"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Prepare to assess the client </w:t>
      </w:r>
    </w:p>
    <w:p w:rsidR="0023769A" w:rsidRPr="00AA0DB9" w:rsidRDefault="00AA0DB9" w:rsidP="00AA0DB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>Task 2</w:t>
      </w: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ab/>
        <w:t>:</w:t>
      </w: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B7C2B"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>Assess the client</w:t>
      </w:r>
    </w:p>
    <w:p w:rsidR="0023769A" w:rsidRPr="00AA0DB9" w:rsidRDefault="00EB7C2B" w:rsidP="00AA0DB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>Task 3</w:t>
      </w: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ab/>
        <w:t>:</w:t>
      </w: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Evaluate </w:t>
      </w:r>
      <w:r w:rsidRPr="00AA0DB9">
        <w:rPr>
          <w:rFonts w:ascii="Times New Roman" w:eastAsia="Calibri" w:hAnsi="Times New Roman" w:cs="Times New Roman"/>
          <w:sz w:val="24"/>
          <w:szCs w:val="24"/>
        </w:rPr>
        <w:t>the assessment session</w:t>
      </w:r>
    </w:p>
    <w:p w:rsidR="0023769A" w:rsidRPr="00AA0DB9" w:rsidRDefault="00EB7C2B" w:rsidP="00AA0DB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AA0DB9">
        <w:rPr>
          <w:rFonts w:ascii="Times New Roman" w:eastAsia="Calibri" w:hAnsi="Times New Roman" w:cs="Times New Roman"/>
          <w:sz w:val="24"/>
          <w:szCs w:val="24"/>
        </w:rPr>
        <w:t xml:space="preserve">Task 4:            </w:t>
      </w:r>
      <w:r w:rsidR="00AA0DB9">
        <w:rPr>
          <w:rFonts w:ascii="Times New Roman" w:eastAsia="Calibri" w:hAnsi="Times New Roman" w:cs="Times New Roman"/>
          <w:sz w:val="24"/>
          <w:szCs w:val="24"/>
        </w:rPr>
        <w:t>T</w:t>
      </w:r>
      <w:r w:rsidR="00AA0DB9"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>erminate</w:t>
      </w: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assessment session </w:t>
      </w:r>
    </w:p>
    <w:p w:rsidR="0023769A" w:rsidRPr="00AA0DB9" w:rsidRDefault="00EB7C2B" w:rsidP="00AA0DB9">
      <w:pPr>
        <w:spacing w:after="0" w:line="360" w:lineRule="auto"/>
        <w:jc w:val="both"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The following resources will be required during the assessment:</w:t>
      </w:r>
    </w:p>
    <w:p w:rsidR="0023769A" w:rsidRPr="00AA0DB9" w:rsidRDefault="00EB7C2B" w:rsidP="00AA0DB9">
      <w:pPr>
        <w:numPr>
          <w:ilvl w:val="0"/>
          <w:numId w:val="4"/>
        </w:numPr>
        <w:spacing w:after="12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Intake form</w:t>
      </w:r>
    </w:p>
    <w:p w:rsidR="0023769A" w:rsidRPr="00AA0DB9" w:rsidRDefault="00EB7C2B" w:rsidP="00AA0DB9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Informed consent form</w:t>
      </w:r>
    </w:p>
    <w:p w:rsidR="0023769A" w:rsidRPr="00AA0DB9" w:rsidRDefault="00EB7C2B" w:rsidP="00AA0DB9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Assessment tools- e.g. B</w:t>
      </w:r>
      <w:r w:rsidR="004E39F3"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ipolar inventory of Symptoms scale, </w:t>
      </w: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depression inventory, Anxiety inventory,</w:t>
      </w:r>
      <w:r w:rsidR="004E39F3">
        <w:rPr>
          <w:rFonts w:ascii="Times New Roman" w:eastAsia="MS Mincho" w:hAnsi="Times New Roman" w:cs="Times New Roman"/>
          <w:sz w:val="24"/>
          <w:szCs w:val="24"/>
          <w:lang w:eastAsia="ja-JP"/>
        </w:rPr>
        <w:t xml:space="preserve"> Stress inventory, DSM V</w:t>
      </w:r>
    </w:p>
    <w:p w:rsidR="0023769A" w:rsidRPr="00AA0DB9" w:rsidRDefault="00EB7C2B" w:rsidP="00AA0DB9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Soft tissues</w:t>
      </w:r>
    </w:p>
    <w:p w:rsidR="0023769A" w:rsidRPr="00AA0DB9" w:rsidRDefault="00EB7C2B" w:rsidP="00AA0DB9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Water</w:t>
      </w:r>
    </w:p>
    <w:p w:rsidR="0023769A" w:rsidRPr="00AA0DB9" w:rsidRDefault="00EB7C2B" w:rsidP="00AA0DB9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Similar seats/chairs</w:t>
      </w:r>
    </w:p>
    <w:p w:rsidR="0023769A" w:rsidRPr="00AA0DB9" w:rsidRDefault="00EB7C2B" w:rsidP="00AA0DB9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A working wall clock</w:t>
      </w:r>
    </w:p>
    <w:p w:rsidR="0023769A" w:rsidRPr="00AA0DB9" w:rsidRDefault="00EB7C2B" w:rsidP="00AA0DB9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lastRenderedPageBreak/>
        <w:t>Small sized table</w:t>
      </w:r>
    </w:p>
    <w:p w:rsidR="0023769A" w:rsidRPr="00AA0DB9" w:rsidRDefault="00EB7C2B" w:rsidP="00AA0DB9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Waste paper basket</w:t>
      </w:r>
    </w:p>
    <w:p w:rsidR="0023769A" w:rsidRPr="00AA0DB9" w:rsidRDefault="00EB7C2B" w:rsidP="00AA0DB9">
      <w:pPr>
        <w:numPr>
          <w:ilvl w:val="0"/>
          <w:numId w:val="4"/>
        </w:numPr>
        <w:spacing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  <w:lang w:eastAsia="ja-JP"/>
        </w:rPr>
      </w:pPr>
      <w:r w:rsidRPr="00AA0DB9">
        <w:rPr>
          <w:rFonts w:ascii="Times New Roman" w:eastAsia="MS Mincho" w:hAnsi="Times New Roman" w:cs="Times New Roman"/>
          <w:sz w:val="24"/>
          <w:szCs w:val="24"/>
          <w:lang w:eastAsia="ja-JP"/>
        </w:rPr>
        <w:t>Clean and safe room/ quiet</w:t>
      </w:r>
    </w:p>
    <w:p w:rsidR="0023769A" w:rsidRPr="00AA0DB9" w:rsidRDefault="0023769A" w:rsidP="00AA0DB9">
      <w:pPr>
        <w:spacing w:after="120" w:line="360" w:lineRule="auto"/>
        <w:rPr>
          <w:rFonts w:ascii="Times New Roman" w:eastAsia="MS Mincho" w:hAnsi="Times New Roman" w:cs="Times New Roman"/>
          <w:sz w:val="24"/>
          <w:szCs w:val="24"/>
          <w:lang w:eastAsia="ja-JP"/>
        </w:rPr>
      </w:pPr>
    </w:p>
    <w:p w:rsidR="0023769A" w:rsidRPr="00AA0DB9" w:rsidRDefault="0023769A" w:rsidP="00AA0DB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sectPr w:rsidR="0023769A" w:rsidRPr="00AA0DB9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756A" w:rsidRDefault="0053756A">
      <w:pPr>
        <w:spacing w:line="240" w:lineRule="auto"/>
      </w:pPr>
      <w:r>
        <w:separator/>
      </w:r>
    </w:p>
  </w:endnote>
  <w:endnote w:type="continuationSeparator" w:id="0">
    <w:p w:rsidR="0053756A" w:rsidRDefault="0053756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5186323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F20DFF" w:rsidRDefault="00F20DFF">
            <w:pPr>
              <w:pStyle w:val="Footer"/>
              <w:jc w:val="center"/>
            </w:pPr>
            <w:r w:rsidRPr="00F20DFF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F20D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20D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F20D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1D2E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1</w:t>
            </w:r>
            <w:r w:rsidRPr="00F20D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20DFF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F20D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20D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F20D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1D2E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F20D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20DFF" w:rsidRDefault="00F20DF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756A" w:rsidRDefault="0053756A">
      <w:pPr>
        <w:spacing w:after="0"/>
      </w:pPr>
      <w:r>
        <w:separator/>
      </w:r>
    </w:p>
  </w:footnote>
  <w:footnote w:type="continuationSeparator" w:id="0">
    <w:p w:rsidR="0053756A" w:rsidRDefault="0053756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60C2" w:rsidRDefault="00FD60C2" w:rsidP="00FD60C2">
    <w:pPr>
      <w:spacing w:after="0"/>
    </w:pPr>
    <w:r>
      <w:rPr>
        <w:rFonts w:ascii="Times New Roman" w:eastAsia="Times New Roman" w:hAnsi="Times New Roman" w:cs="Times New Roman"/>
        <w:i/>
        <w:sz w:val="20"/>
      </w:rPr>
      <w:t>©2022 The Kenya National Examination Council</w:t>
    </w:r>
  </w:p>
  <w:p w:rsidR="00FD60C2" w:rsidRDefault="00FD60C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754902"/>
    <w:multiLevelType w:val="multilevel"/>
    <w:tmpl w:val="0E7549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14D5D"/>
    <w:multiLevelType w:val="multilevel"/>
    <w:tmpl w:val="5E229692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0E1107"/>
    <w:multiLevelType w:val="multilevel"/>
    <w:tmpl w:val="6D0E1107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0F10BE"/>
    <w:multiLevelType w:val="multilevel"/>
    <w:tmpl w:val="E3747B0A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1A8"/>
    <w:rsid w:val="001D2EE1"/>
    <w:rsid w:val="0023769A"/>
    <w:rsid w:val="00417B8D"/>
    <w:rsid w:val="004477FF"/>
    <w:rsid w:val="004850A3"/>
    <w:rsid w:val="004E39F3"/>
    <w:rsid w:val="0053756A"/>
    <w:rsid w:val="00546FB1"/>
    <w:rsid w:val="006821A8"/>
    <w:rsid w:val="006D59EA"/>
    <w:rsid w:val="00780505"/>
    <w:rsid w:val="00AA0DB9"/>
    <w:rsid w:val="00E741B1"/>
    <w:rsid w:val="00EB7C2B"/>
    <w:rsid w:val="00F20DFF"/>
    <w:rsid w:val="00FD60C2"/>
    <w:rsid w:val="67B1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86B0394-F2EC-4FEC-AE13-C57FC38B1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0D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DB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20D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0DFF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F20D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0DF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 Gacheru</dc:creator>
  <cp:lastModifiedBy>Penninah Musangi</cp:lastModifiedBy>
  <cp:revision>2</cp:revision>
  <dcterms:created xsi:type="dcterms:W3CDTF">2022-11-22T10:51:00Z</dcterms:created>
  <dcterms:modified xsi:type="dcterms:W3CDTF">2022-11-22T10:51:00Z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1033-11.2.0.11341</vt:lpwstr>
  </property>
  <property fmtid="{D5CDD505-2E9C-101B-9397-08002B2CF9AE}" pid="3" name="ICV">
    <vt:lpwstr>A62A402D6D0347B6973DDE1C9C8E7195</vt:lpwstr>
  </property>
</Properties>
</file>